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Постановление Правительства Свердловской области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от 25.12.2019г. №994-ПП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«О Территориальной программе государственных гарантий бесплатного оказания гражданам медицинской помощи в Свердловской области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на 2020 год и на плановый период 2021 и 2022 годов»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Глава 2. Перечень видов, форм и условий предоставления медицинской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D871E0">
        <w:rPr>
          <w:rFonts w:ascii="LiberationSerif-Bold" w:hAnsi="LiberationSerif-Bold" w:cs="LiberationSerif-Bold"/>
          <w:b/>
          <w:bCs/>
          <w:sz w:val="28"/>
          <w:szCs w:val="28"/>
        </w:rPr>
        <w:t>помощи, оказание которой осуществляется бесплатно</w:t>
      </w:r>
    </w:p>
    <w:p w:rsid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 рамках Программы (за исключением медицинской помощи,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оказываемой в рамках клинической апробации) бесплатно предоставляются: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1) скорая, в том числе скорая специализированная (санитарно-авиационная),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оказываемая гражданам в экстренной или неотложной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форме вне медицинской организации, а также в амбулаторных и стационарных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при заболеваниях, несчастных случаях, травмах, отравлениях и других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состояниях, требующих срочного медицинского вмешательства. Скорая, в том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числе скорая специализированная, медицинская помощь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государственной и муниципальной систем здравоохранения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оказывается гражданам бесплатно;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2) первичная медико-санитарная помощь, которая является основой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системы оказания медицинской помощи и включает в себя первичную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доврачебную, первичную врачебную и первичную специализированную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медицинскую помощь, мероприятия по профилактике, диагностике, лечению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состояний, медицинской реабилитации, наблюдению за течением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беременности, формированию здорового образа жизни и санитарно-гигиеническому просвещению населения.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доврачебная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фельдшерами, акушерами и другими медицинскими работниками со средним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медицинским образованием.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специализированная медико-санитарная помощь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врачами-специалистами, включая врачей-специалистов медицинских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организаций, оказывающих специализированную, в том числе</w:t>
      </w:r>
      <w:r w:rsidR="0000737B"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высокотехнологичную, медицинскую помощь.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оказывается в амбулаторных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условиях и условиях дневного стационара в плановой и неотложной формах.</w:t>
      </w:r>
    </w:p>
    <w:p w:rsid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Первичная медико-санитарная помощь включает: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заболеваний в амбулаторных условиях;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на дому больных, которые по состоянию здоровья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характеру заболевания не могут посещать медицинскую организацию;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диагностику и лечение в дневных стационарах больных, не требующих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круглосуточного наблюдения и интенсивной терапии;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lastRenderedPageBreak/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диспансерное наблюдение здоровых детей, лиц с хроническими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заболеваниями, включая лабораторно-диагностические исследования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и консультации специалистов;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мероприятия по проведению профилактических прививок;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профилактические осмотры населения (кроме контингентов граждан,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 xml:space="preserve">подлежащих соответствующим медицинским осмотрам, порядок и </w:t>
      </w:r>
      <w:proofErr w:type="gramStart"/>
      <w:r w:rsidR="00D871E0" w:rsidRPr="00D871E0">
        <w:rPr>
          <w:rFonts w:ascii="LiberationSerif" w:hAnsi="LiberationSerif" w:cs="LiberationSerif"/>
          <w:sz w:val="28"/>
          <w:szCs w:val="28"/>
        </w:rPr>
        <w:t>условия</w:t>
      </w:r>
      <w:proofErr w:type="gramEnd"/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проведения которых регламентируются статьей 213 Трудового кодекса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Российской Федерации и осуществляются за счет средств работодателя);</w:t>
      </w:r>
    </w:p>
    <w:p w:rsidR="00D871E0" w:rsidRPr="00D871E0" w:rsidRDefault="00D871E0" w:rsidP="00D871E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консультирование и оказание услуг по вопросам охраны репродуктивного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здоровья, применение современных методов профилактики абортов и подготовки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к беременности и родам;</w:t>
      </w:r>
    </w:p>
    <w:p w:rsidR="00D871E0" w:rsidRPr="00D871E0" w:rsidRDefault="0000737B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- </w:t>
      </w:r>
      <w:r w:rsidR="00D871E0" w:rsidRPr="00D871E0">
        <w:rPr>
          <w:rFonts w:ascii="LiberationSerif" w:hAnsi="LiberationSerif" w:cs="LiberationSerif"/>
          <w:sz w:val="28"/>
          <w:szCs w:val="28"/>
        </w:rPr>
        <w:t>дородовый и послеродовый патронаж, осуществляемый медицинскими</w:t>
      </w:r>
      <w:r w:rsidR="00D871E0">
        <w:rPr>
          <w:rFonts w:ascii="LiberationSerif" w:hAnsi="LiberationSerif" w:cs="LiberationSerif"/>
          <w:sz w:val="28"/>
          <w:szCs w:val="28"/>
        </w:rPr>
        <w:t xml:space="preserve"> </w:t>
      </w:r>
      <w:r w:rsidR="00D871E0" w:rsidRPr="00D871E0">
        <w:rPr>
          <w:rFonts w:ascii="LiberationSerif" w:hAnsi="LiberationSerif" w:cs="LiberationSerif"/>
          <w:sz w:val="28"/>
          <w:szCs w:val="28"/>
        </w:rPr>
        <w:t>работниками детских поликлиник, женских консультаций;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3) специализированная медицинская помощь, которая оказывается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 в стационарных условиях и условиях дневного стационара врачами-специалистами и включает в себя профилактику, диагностику и лечение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заболеваний и состояний (в том числе в период беременности, родов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послеродовой период), требующих использования специальных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сложных медицинских технологий, а также медицинскую реабилитацию;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4) высокотехнологичная медицинская помощь, которая является частью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специализированной медицинской помощи и включает в себя применение новых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сложных и (или) уникальных методов лечения, а также ресурсоемких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лечения с научно доказанной эффективностью, в том числе клеточных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технологий, роботизированной техники, информационных технологий и методов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генной инженерии, разработанных на основе достижений медицинской науки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смежных отраслей науки и техники.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 w:rsidRPr="00D871E0">
        <w:rPr>
          <w:rFonts w:ascii="LiberationSerif" w:hAnsi="LiberationSerif" w:cs="LiberationSerif"/>
          <w:sz w:val="28"/>
          <w:szCs w:val="28"/>
        </w:rPr>
        <w:t>Высокотехнологичная медицинская помощь оказывается медицинскими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организациями в соответствии с перечнем видов высокотехнологичной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 xml:space="preserve">медицинской помощи, который </w:t>
      </w:r>
      <w:proofErr w:type="gramStart"/>
      <w:r w:rsidRPr="00D871E0">
        <w:rPr>
          <w:rFonts w:ascii="LiberationSerif" w:hAnsi="LiberationSerif" w:cs="LiberationSerif"/>
          <w:sz w:val="28"/>
          <w:szCs w:val="28"/>
        </w:rPr>
        <w:t>содержит</w:t>
      </w:r>
      <w:proofErr w:type="gramEnd"/>
      <w:r w:rsidRPr="00D871E0">
        <w:rPr>
          <w:rFonts w:ascii="LiberationSerif" w:hAnsi="LiberationSerif" w:cs="LiberationSerif"/>
          <w:sz w:val="28"/>
          <w:szCs w:val="28"/>
        </w:rPr>
        <w:t xml:space="preserve"> в том числе методы лечения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источники финансового обеспечения высокотехнологичной медицинской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помощи, согласно приложению к Программе государственных гарантий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бесплатного оказания гражданам медицинской помощи на 2020 год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и на плановый период 2021 и 2022 годов, утвержденной постановлением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Правительства Российской Федерации от 07.12.2019 № 1610 (далее – перечень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видов высокотехнологичной медицинской помощи);</w:t>
      </w:r>
    </w:p>
    <w:p w:rsidR="00D871E0" w:rsidRPr="00D871E0" w:rsidRDefault="00D871E0" w:rsidP="00007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proofErr w:type="gramStart"/>
      <w:r w:rsidRPr="00D871E0">
        <w:rPr>
          <w:rFonts w:ascii="LiberationSerif" w:hAnsi="LiberationSerif" w:cs="LiberationSerif"/>
          <w:sz w:val="28"/>
          <w:szCs w:val="28"/>
        </w:rPr>
        <w:t>5) паллиативная медицинская помощь, в том числе паллиативная первичная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медицинская помощь, включая доврачебную и врачебную, и паллиативная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специализированная медицинская помощь, которая представляет собой комплекс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медицинских вмешательств, направленных на избавление от боли и облегчение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других тяжелых проявлений заболевания, в целях улучшения качества жизни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Pr="00D871E0">
        <w:rPr>
          <w:rFonts w:ascii="LiberationSerif" w:hAnsi="LiberationSerif" w:cs="LiberationSerif"/>
          <w:sz w:val="28"/>
          <w:szCs w:val="28"/>
        </w:rPr>
        <w:t>неизлечимо больных граждан.</w:t>
      </w:r>
      <w:proofErr w:type="gramEnd"/>
    </w:p>
    <w:sectPr w:rsidR="00D871E0" w:rsidRPr="00D871E0" w:rsidSect="00D871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1E0"/>
    <w:rsid w:val="0000737B"/>
    <w:rsid w:val="00205724"/>
    <w:rsid w:val="00B33B47"/>
    <w:rsid w:val="00D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t_adm</dc:creator>
  <cp:lastModifiedBy>t_adm</cp:lastModifiedBy>
  <cp:revision>1</cp:revision>
  <dcterms:created xsi:type="dcterms:W3CDTF">2020-10-16T04:51:00Z</dcterms:created>
  <dcterms:modified xsi:type="dcterms:W3CDTF">2020-10-16T05:14:00Z</dcterms:modified>
</cp:coreProperties>
</file>