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A" w:rsidRDefault="005F111B">
      <w:r>
        <w:rPr>
          <w:noProof/>
          <w:lang w:eastAsia="ru-RU"/>
        </w:rPr>
        <w:drawing>
          <wp:inline distT="0" distB="0" distL="0" distR="0">
            <wp:extent cx="5940425" cy="8355763"/>
            <wp:effectExtent l="19050" t="0" r="3175" b="0"/>
            <wp:docPr id="1" name="Рисунок 1" descr="https://guzdb1.ru/wp-content/uploads/2019/07/0001_go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zdb1.ru/wp-content/uploads/2019/07/0001_gos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B" w:rsidRDefault="005F111B"/>
    <w:p w:rsidR="005F111B" w:rsidRDefault="005F111B"/>
    <w:p w:rsidR="0007416D" w:rsidRDefault="0007416D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4"/>
          <w:szCs w:val="24"/>
        </w:rPr>
      </w:pPr>
    </w:p>
    <w:p w:rsidR="0007416D" w:rsidRDefault="0007416D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4"/>
          <w:szCs w:val="24"/>
        </w:rPr>
      </w:pPr>
    </w:p>
    <w:p w:rsidR="0007416D" w:rsidRDefault="0007416D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4"/>
          <w:szCs w:val="24"/>
        </w:rPr>
      </w:pP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Постановление  Правительства Свердловской области</w:t>
      </w:r>
    </w:p>
    <w:p w:rsidR="005F111B" w:rsidRPr="0007416D" w:rsidRDefault="00EA70D1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>
        <w:rPr>
          <w:rFonts w:ascii="LiberationSerif" w:hAnsi="LiberationSerif" w:cs="LiberationSerif"/>
          <w:b/>
          <w:sz w:val="28"/>
          <w:szCs w:val="28"/>
        </w:rPr>
        <w:t>от 29</w:t>
      </w:r>
      <w:r w:rsidR="005F111B" w:rsidRPr="0007416D">
        <w:rPr>
          <w:rFonts w:ascii="LiberationSerif" w:hAnsi="LiberationSerif" w:cs="LiberationSerif"/>
          <w:b/>
          <w:sz w:val="28"/>
          <w:szCs w:val="28"/>
        </w:rPr>
        <w:t>.12.20</w:t>
      </w:r>
      <w:r w:rsidR="003A2D17">
        <w:rPr>
          <w:rFonts w:ascii="LiberationSerif" w:hAnsi="LiberationSerif" w:cs="LiberationSerif"/>
          <w:b/>
          <w:sz w:val="28"/>
          <w:szCs w:val="28"/>
        </w:rPr>
        <w:t>2</w:t>
      </w:r>
      <w:r>
        <w:rPr>
          <w:rFonts w:ascii="LiberationSerif" w:hAnsi="LiberationSerif" w:cs="LiberationSerif"/>
          <w:b/>
          <w:sz w:val="28"/>
          <w:szCs w:val="28"/>
        </w:rPr>
        <w:t>1</w:t>
      </w:r>
      <w:r w:rsidR="005F111B" w:rsidRPr="0007416D">
        <w:rPr>
          <w:rFonts w:ascii="LiberationSerif" w:hAnsi="LiberationSerif" w:cs="LiberationSerif"/>
          <w:b/>
          <w:sz w:val="28"/>
          <w:szCs w:val="28"/>
        </w:rPr>
        <w:t xml:space="preserve"> № </w:t>
      </w:r>
      <w:r>
        <w:rPr>
          <w:rFonts w:ascii="LiberationSerif" w:hAnsi="LiberationSerif" w:cs="LiberationSerif"/>
          <w:b/>
          <w:sz w:val="28"/>
          <w:szCs w:val="28"/>
        </w:rPr>
        <w:t>995</w:t>
      </w:r>
      <w:r w:rsidR="005F111B" w:rsidRPr="0007416D">
        <w:rPr>
          <w:rFonts w:ascii="LiberationSerif" w:hAnsi="LiberationSerif" w:cs="LiberationSerif"/>
          <w:b/>
          <w:sz w:val="28"/>
          <w:szCs w:val="28"/>
        </w:rPr>
        <w:t>-ПП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«О Территориальной программе</w:t>
      </w:r>
      <w:r w:rsidR="0007416D" w:rsidRPr="0007416D">
        <w:rPr>
          <w:rFonts w:ascii="LiberationSerif" w:hAnsi="LiberationSerif" w:cs="LiberationSerif"/>
          <w:b/>
          <w:sz w:val="28"/>
          <w:szCs w:val="28"/>
        </w:rPr>
        <w:t xml:space="preserve"> </w:t>
      </w:r>
      <w:r w:rsidRPr="0007416D">
        <w:rPr>
          <w:rFonts w:ascii="LiberationSerif" w:hAnsi="LiberationSerif" w:cs="LiberationSerif"/>
          <w:b/>
          <w:sz w:val="28"/>
          <w:szCs w:val="28"/>
        </w:rPr>
        <w:t>государственных гарантий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бесплатного оказания гражданам</w:t>
      </w:r>
      <w:r w:rsidR="0007416D" w:rsidRPr="0007416D">
        <w:rPr>
          <w:rFonts w:ascii="LiberationSerif" w:hAnsi="LiberationSerif" w:cs="LiberationSerif"/>
          <w:b/>
          <w:sz w:val="28"/>
          <w:szCs w:val="28"/>
        </w:rPr>
        <w:t xml:space="preserve"> </w:t>
      </w:r>
      <w:r w:rsidRPr="0007416D">
        <w:rPr>
          <w:rFonts w:ascii="LiberationSerif" w:hAnsi="LiberationSerif" w:cs="LiberationSerif"/>
          <w:b/>
          <w:sz w:val="28"/>
          <w:szCs w:val="28"/>
        </w:rPr>
        <w:t>медицинской помощи</w:t>
      </w:r>
    </w:p>
    <w:p w:rsidR="0007416D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в Свердловской области на 202</w:t>
      </w:r>
      <w:r w:rsidR="00EA70D1">
        <w:rPr>
          <w:rFonts w:ascii="LiberationSerif" w:hAnsi="LiberationSerif" w:cs="LiberationSerif"/>
          <w:b/>
          <w:sz w:val="28"/>
          <w:szCs w:val="28"/>
        </w:rPr>
        <w:t>2</w:t>
      </w:r>
      <w:r w:rsidRPr="0007416D">
        <w:rPr>
          <w:rFonts w:ascii="LiberationSerif" w:hAnsi="LiberationSerif" w:cs="LiberationSerif"/>
          <w:b/>
          <w:sz w:val="28"/>
          <w:szCs w:val="28"/>
        </w:rPr>
        <w:t xml:space="preserve"> год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и на плановый период 202</w:t>
      </w:r>
      <w:r w:rsidR="00EA70D1">
        <w:rPr>
          <w:rFonts w:ascii="LiberationSerif" w:hAnsi="LiberationSerif" w:cs="LiberationSerif"/>
          <w:b/>
          <w:sz w:val="28"/>
          <w:szCs w:val="28"/>
        </w:rPr>
        <w:t xml:space="preserve">3 </w:t>
      </w:r>
      <w:r w:rsidRPr="0007416D">
        <w:rPr>
          <w:rFonts w:ascii="LiberationSerif" w:hAnsi="LiberationSerif" w:cs="LiberationSerif"/>
          <w:b/>
          <w:sz w:val="28"/>
          <w:szCs w:val="28"/>
        </w:rPr>
        <w:t>и 202</w:t>
      </w:r>
      <w:r w:rsidR="00EA70D1">
        <w:rPr>
          <w:rFonts w:ascii="LiberationSerif" w:hAnsi="LiberationSerif" w:cs="LiberationSerif"/>
          <w:b/>
          <w:sz w:val="28"/>
          <w:szCs w:val="28"/>
        </w:rPr>
        <w:t>4</w:t>
      </w:r>
      <w:r w:rsidRPr="0007416D">
        <w:rPr>
          <w:rFonts w:ascii="LiberationSerif" w:hAnsi="LiberationSerif" w:cs="LiberationSerif"/>
          <w:b/>
          <w:sz w:val="28"/>
          <w:szCs w:val="28"/>
        </w:rPr>
        <w:t xml:space="preserve"> годов»</w:t>
      </w:r>
    </w:p>
    <w:p w:rsidR="00C00E28" w:rsidRDefault="00C00E28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7416D">
        <w:rPr>
          <w:rFonts w:ascii="LiberationSerif-Bold" w:hAnsi="LiberationSerif-Bold" w:cs="LiberationSerif-Bold"/>
          <w:b/>
          <w:bCs/>
          <w:sz w:val="28"/>
          <w:szCs w:val="28"/>
        </w:rPr>
        <w:t>ТЕРРИТОРИАЛЬНАЯ ПРОГРАММА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7416D">
        <w:rPr>
          <w:rFonts w:ascii="LiberationSerif-Bold" w:hAnsi="LiberationSerif-Bold" w:cs="LiberationSerif-Bold"/>
          <w:b/>
          <w:bCs/>
          <w:sz w:val="28"/>
          <w:szCs w:val="28"/>
        </w:rPr>
        <w:t>государственных гарантий бесплатного оказания гражданам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7416D">
        <w:rPr>
          <w:rFonts w:ascii="LiberationSerif-Bold" w:hAnsi="LiberationSerif-Bold" w:cs="LiberationSerif-Bold"/>
          <w:b/>
          <w:bCs/>
          <w:sz w:val="28"/>
          <w:szCs w:val="28"/>
        </w:rPr>
        <w:t>медицинской помощи в Свердловской области на 202</w:t>
      </w:r>
      <w:r w:rsidR="00EA70D1">
        <w:rPr>
          <w:rFonts w:ascii="LiberationSerif-Bold" w:hAnsi="LiberationSerif-Bold" w:cs="LiberationSerif-Bold"/>
          <w:b/>
          <w:bCs/>
          <w:sz w:val="28"/>
          <w:szCs w:val="28"/>
        </w:rPr>
        <w:t>2</w:t>
      </w:r>
      <w:r w:rsidRPr="0007416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год</w:t>
      </w:r>
    </w:p>
    <w:p w:rsidR="005F111B" w:rsidRPr="0007416D" w:rsidRDefault="003A2D17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и на плановый период 202</w:t>
      </w:r>
      <w:r w:rsidR="00EA70D1">
        <w:rPr>
          <w:rFonts w:ascii="LiberationSerif-Bold" w:hAnsi="LiberationSerif-Bold" w:cs="LiberationSerif-Bold"/>
          <w:b/>
          <w:bCs/>
          <w:sz w:val="28"/>
          <w:szCs w:val="28"/>
        </w:rPr>
        <w:t>3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и 202</w:t>
      </w:r>
      <w:r w:rsidR="00EA70D1">
        <w:rPr>
          <w:rFonts w:ascii="LiberationSerif-Bold" w:hAnsi="LiberationSerif-Bold" w:cs="LiberationSerif-Bold"/>
          <w:b/>
          <w:bCs/>
          <w:sz w:val="28"/>
          <w:szCs w:val="28"/>
        </w:rPr>
        <w:t>4</w:t>
      </w:r>
      <w:r w:rsidR="005F111B" w:rsidRPr="0007416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годов</w:t>
      </w:r>
    </w:p>
    <w:p w:rsidR="005F111B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5F111B" w:rsidRPr="0007416D" w:rsidRDefault="005F111B" w:rsidP="005F11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6D">
        <w:rPr>
          <w:rFonts w:ascii="Times New Roman" w:hAnsi="Times New Roman" w:cs="Times New Roman"/>
          <w:b/>
          <w:sz w:val="28"/>
          <w:szCs w:val="28"/>
        </w:rPr>
        <w:t>Глава 6. Условия пребывания в медицинских организациях при оказании</w:t>
      </w:r>
    </w:p>
    <w:p w:rsidR="005F111B" w:rsidRPr="0007416D" w:rsidRDefault="005F111B" w:rsidP="005F11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6D">
        <w:rPr>
          <w:rFonts w:ascii="Times New Roman" w:hAnsi="Times New Roman" w:cs="Times New Roman"/>
          <w:b/>
          <w:sz w:val="28"/>
          <w:szCs w:val="28"/>
        </w:rPr>
        <w:t>медицинской помощи в стационарных условиях</w:t>
      </w:r>
    </w:p>
    <w:p w:rsidR="005F111B" w:rsidRPr="0007416D" w:rsidRDefault="005F111B" w:rsidP="005F11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34. Условия госпитализации и пребывания в круглосуточном стационаре: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1) плановая госпитализация осуществляется при наличии направления, выписки из медицинской документации пациента и результатов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2) госпитализация пациента в медицинскую организацию по экстренным показаниям должна осуществляться в максимально короткие сроки, время от момента доставки пациента выездной бригадой скорой медицинской помощи (самостоятельного обращения пациента) в медицинскую организацию до установления предварительного диагноза не должно превышать 1 часа;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3) время нахождения больного в приемном покое при плановой госпитализации не должно превышать 3 часов;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4) больные размещаются в палатах на два и более места с соблюдением действующих санитарно-гигиенических требований и норм;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5) размещение пациентов в маломестных палатах (боксах) осуществляется по медицинским и эпидемиологическим показаниям, установленным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6) проведение лечебно-диагностических манипуляций начинается в день госпитализации после осмотра больного лечащим или дежурным врачом; </w:t>
      </w:r>
    </w:p>
    <w:p w:rsidR="0007416D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lastRenderedPageBreak/>
        <w:t xml:space="preserve">7) гарантируется наличие не менее двух туалетных и одной ванной комнаты на отделение; </w:t>
      </w:r>
    </w:p>
    <w:p w:rsidR="0007416D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8) гарантируется предоставление больным поста индивидуального ухода по медицинским показаниям; </w:t>
      </w:r>
    </w:p>
    <w:p w:rsidR="0007416D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9) гарантируется предоставление одному из родителей,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включительно, а с ребенком старше данного возраста – при наличии 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предоставляются бесплатное питание и спальное место.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35.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пациента, необходимости изоляции по эпидемиологическим показаниям. </w:t>
      </w:r>
    </w:p>
    <w:sectPr w:rsidR="005F111B" w:rsidRPr="0007416D" w:rsidSect="0007416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1B"/>
    <w:rsid w:val="0007416D"/>
    <w:rsid w:val="003A2D17"/>
    <w:rsid w:val="005F111B"/>
    <w:rsid w:val="00634E04"/>
    <w:rsid w:val="00AA391A"/>
    <w:rsid w:val="00C00E28"/>
    <w:rsid w:val="00DD6B54"/>
    <w:rsid w:val="00EA70D1"/>
    <w:rsid w:val="00F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1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t_adm</cp:lastModifiedBy>
  <cp:revision>6</cp:revision>
  <dcterms:created xsi:type="dcterms:W3CDTF">2020-10-16T06:41:00Z</dcterms:created>
  <dcterms:modified xsi:type="dcterms:W3CDTF">2022-02-25T07:58:00Z</dcterms:modified>
</cp:coreProperties>
</file>